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E7" w:rsidRDefault="00000AE7" w:rsidP="009B49DA">
      <w:pPr>
        <w:shd w:val="clear" w:color="auto" w:fill="FFFFFF"/>
        <w:spacing w:after="0" w:line="360" w:lineRule="auto"/>
        <w:jc w:val="right"/>
        <w:outlineLvl w:val="2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  <w:r w:rsidRPr="009B49DA">
        <w:rPr>
          <w:rFonts w:ascii="Times New Roman" w:hAnsi="Times New Roman"/>
          <w:color w:val="000000"/>
          <w:lang w:eastAsia="ru-RU"/>
        </w:rPr>
        <w:t xml:space="preserve">Приложение № 1 к Договору о совместной деятельности </w:t>
      </w:r>
    </w:p>
    <w:p w:rsidR="00000AE7" w:rsidRPr="009B49DA" w:rsidRDefault="00000AE7" w:rsidP="009B49DA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от ___ 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lang w:eastAsia="ru-RU"/>
          </w:rPr>
          <w:t>2021 г</w:t>
        </w:r>
      </w:smartTag>
      <w:r>
        <w:rPr>
          <w:rFonts w:ascii="Times New Roman" w:hAnsi="Times New Roman"/>
          <w:color w:val="000000"/>
          <w:lang w:eastAsia="ru-RU"/>
        </w:rPr>
        <w:t>.</w:t>
      </w:r>
    </w:p>
    <w:p w:rsidR="00000AE7" w:rsidRPr="009B49DA" w:rsidRDefault="00000AE7" w:rsidP="009B49DA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00AE7" w:rsidRPr="009B49DA" w:rsidRDefault="00000AE7" w:rsidP="009B49DA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9B49DA">
        <w:rPr>
          <w:rFonts w:ascii="Times New Roman" w:hAnsi="Times New Roman"/>
          <w:b/>
          <w:color w:val="000000"/>
          <w:lang w:eastAsia="ru-RU"/>
        </w:rPr>
        <w:t>План подготовки и реализации проекта</w:t>
      </w:r>
    </w:p>
    <w:p w:rsidR="00000AE7" w:rsidRPr="009B49DA" w:rsidRDefault="00000AE7" w:rsidP="009B49DA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"/>
        <w:gridCol w:w="4265"/>
        <w:gridCol w:w="4075"/>
        <w:gridCol w:w="1230"/>
        <w:gridCol w:w="1267"/>
        <w:gridCol w:w="4090"/>
      </w:tblGrid>
      <w:tr w:rsidR="00000AE7" w:rsidRPr="009B49DA" w:rsidTr="006316C1">
        <w:trPr>
          <w:tblHeader/>
        </w:trPr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Решаемая задача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Дата начала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Дата окончания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Ожидаемые результаты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1) Организовать привлечение участников проекта и формирование групп участников проекта обучающиеся общеобразовательных школ г. Березники и </w:t>
            </w:r>
            <w:proofErr w:type="spellStart"/>
            <w:r w:rsidRPr="009B49DA">
              <w:rPr>
                <w:rFonts w:ascii="Times New Roman" w:hAnsi="Times New Roman"/>
                <w:color w:val="333333"/>
                <w:lang w:eastAsia="ru-RU"/>
              </w:rPr>
              <w:t>г.Соликамск</w:t>
            </w:r>
            <w:proofErr w:type="spellEnd"/>
            <w:r w:rsidRPr="009B49DA">
              <w:rPr>
                <w:rFonts w:ascii="Times New Roman" w:hAnsi="Times New Roman"/>
                <w:color w:val="333333"/>
                <w:lang w:eastAsia="ru-RU"/>
              </w:rPr>
              <w:t>, учителя (классные руководители, т.е. кураторы по проекту от школ), наставники (опытные специалисты и молодежные лидеры);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Подготовительный этап - отбор участников проекта. Предварительный отбор участников проекта, информатизация потенциальных участников, разработка методических материалов, подбор наставников и пр.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10.02.2021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28.02.2021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D547EB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Привлечение 100 обучающихся 8-10 классов (4 группы старшеклассников по 25 человек), заинтересованных в профессиональной ориентации и выборе перспективной профессии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2) Провести мастерские выбора профессии для формирования профессиональных навыков и личностных качеств у старшеклассников, способствующих эффективной деятельности по профессиям, заявленным в проекте;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Мастерская выбора профессии Горнорабочий на геологических работах: 1) Промышленный туризм на предприятие, встречи с молодежными лидерами и опытными работниками (1 экскурсия) 2) Профессиональная мастерская в ЗУГТ (3 встречи по освоению элементов профессии) 3) Тренинги развития личностных качеств, необходимых для трудоустройства по этой профессии (2 встречи)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01.03.2021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31.03.2021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ind w:firstLine="225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Проведена профессиональная ориентация старшеклассников по профессии Горнорабочий на геологических работах. Школьники приняли участие в профессиональных пробах на площадке техникума, посетили рабочие места горнорабочих на предприятиях-участниках проекта, повысили уровень развития личностных качеств, необходимых работы по данной профессии.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2) Провести мастерские выбора профессии для формирования </w:t>
            </w: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профессиональных навыков и личностных качеств у старшеклассников, способствующих эффективной деятельности по профессиям, заявленным в проекте;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 xml:space="preserve">Мастерская выбора профессии Электрослесарь: 1) Промышленный </w:t>
            </w: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туризм на предприятие, встречи с молодежными лидерами и опытными работниками (1 экскурсия) 2) Профессиональная мастерская в ЗУГТ (3 встречи по освоению элементов профессии) 3) Тренинги развития личностных качеств, необходимых для трудоустройства по этой профессии (2 встречи)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01.04.2021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30.04.2021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ind w:firstLine="225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Проведена профессиональная ориентация старшеклассников по </w:t>
            </w: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профессии Электрослесарь. Школьники приняли участие в профессиональных пробах на площадке техникума, посетили рабочие места электрослесарей на предприятиях-участниках проекта, повысили уровень развития личностных качеств, необходимых работы по данной профессии.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2) Провести мастерские выбора профессии для формирования профессиональных навыков и личностных качеств у старшеклассников, способствующих эффективной деятельности по профессиям, заявленным в проекте;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Мастерская выбора профессии Слесарь-ремонтник: 1) Промышленный туризм на предприятие, встречи с молодежными лидерами и опытными работниками (1 экскурсия) 2) Профессиональная мастерская в ЗУГТ (3 встречи по освоению элементов профессии) 3) Тренинги развития личностных качеств, необходимых для трудоустройства по этой профессии (2 встречи)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01.05.2021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31.05.2021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ind w:firstLine="225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Проведена профессиональная ориентация старшеклассников по профессии Слесарь-ремонтник. Школьники приняли участие в профессиональных пробах на площадке техникума, посетили рабочие места слесарей-ремонтников на предприятиях-участниках проекта, повысили уровень развития личностных качеств, необходимых работы по данной профессии.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2) Провести мастерские выбора профессии для формирования профессиональных навыков и личностных качеств у старшеклассников, способствующих эффективной деятельности по профессиям, заявленным в проекте;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Мастерская выбора профессии Сварщик ручной дуговой сварки плавящимся покрытым электродом: 1) Промышленный туризм на предприятие, встречи с молодежными лидерами и опытными работниками (1 экскурсия) 2) Профессиональная мастерская в ЗУГТ </w:t>
            </w: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(3 встречи по освоению элементов профессии) 3) Тренинги развития личностных качеств, необходимых для трудоустройства по этой профессии (2 встречи)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01.06.2021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30.06.2021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ind w:firstLine="225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Проведена профессиональная ориентация старшеклассников по профессии Сварщик ручной дуговой сварки плавящимся покрытым электродом. Школьники приняли участие в профессиональных пробах на площадке техникума, посетили рабочие </w:t>
            </w: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места сварщиков на предприятиях-участниках проекта, повысили уровень развития личностных качеств, необходимых работы по данной профессии.</w:t>
            </w:r>
          </w:p>
        </w:tc>
      </w:tr>
      <w:tr w:rsidR="00000AE7" w:rsidRPr="009B49DA" w:rsidTr="006316C1">
        <w:tc>
          <w:tcPr>
            <w:tcW w:w="14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138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3) Провести финальное конкурсное мероприятие. Подвести итоги и оценить результат проекта. Определить перспективы дальнейшего развития проекта.</w:t>
            </w:r>
          </w:p>
        </w:tc>
        <w:tc>
          <w:tcPr>
            <w:tcW w:w="13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 xml:space="preserve">Заключительное мероприятие. Выездная развлекательная программа. </w:t>
            </w:r>
            <w:proofErr w:type="spellStart"/>
            <w:r w:rsidRPr="009B49DA">
              <w:rPr>
                <w:rFonts w:ascii="Times New Roman" w:hAnsi="Times New Roman"/>
                <w:color w:val="333333"/>
                <w:lang w:eastAsia="ru-RU"/>
              </w:rPr>
              <w:t>Тимбилдинг</w:t>
            </w:r>
            <w:proofErr w:type="spellEnd"/>
            <w:r w:rsidRPr="009B49DA">
              <w:rPr>
                <w:rFonts w:ascii="Times New Roman" w:hAnsi="Times New Roman"/>
                <w:color w:val="333333"/>
                <w:lang w:eastAsia="ru-RU"/>
              </w:rPr>
              <w:t>. Подведение итогов. Конкурс наставников и учеников "марафон компетенций"</w:t>
            </w:r>
          </w:p>
        </w:tc>
        <w:tc>
          <w:tcPr>
            <w:tcW w:w="3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01.07.2021</w:t>
            </w:r>
          </w:p>
        </w:tc>
        <w:tc>
          <w:tcPr>
            <w:tcW w:w="41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15.07.2021</w:t>
            </w:r>
          </w:p>
        </w:tc>
        <w:tc>
          <w:tcPr>
            <w:tcW w:w="133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AE7" w:rsidRPr="009B49DA" w:rsidRDefault="00000AE7" w:rsidP="007F293A">
            <w:pPr>
              <w:spacing w:before="30" w:after="0" w:line="336" w:lineRule="atLeast"/>
              <w:ind w:firstLine="225"/>
              <w:rPr>
                <w:rFonts w:ascii="Times New Roman" w:hAnsi="Times New Roman"/>
                <w:color w:val="333333"/>
                <w:lang w:eastAsia="ru-RU"/>
              </w:rPr>
            </w:pPr>
            <w:r w:rsidRPr="009B49DA">
              <w:rPr>
                <w:rFonts w:ascii="Times New Roman" w:hAnsi="Times New Roman"/>
                <w:color w:val="333333"/>
                <w:lang w:eastAsia="ru-RU"/>
              </w:rPr>
              <w:t>Популяризация проекта «Наставники-2025»: школьники совместно с наставниками приняли участие в конкурсе "Марафон компетенций" по четырем заявленным в проекте профессиям. Родители оценили профессиональный выбор детей, которые выбрали разные профессии.</w:t>
            </w:r>
          </w:p>
        </w:tc>
      </w:tr>
    </w:tbl>
    <w:p w:rsidR="00000AE7" w:rsidRDefault="00000AE7">
      <w:pPr>
        <w:rPr>
          <w:rFonts w:ascii="Times New Roman" w:hAnsi="Times New Roman"/>
        </w:rPr>
      </w:pPr>
    </w:p>
    <w:p w:rsidR="00000AE7" w:rsidRDefault="00000AE7">
      <w:pPr>
        <w:rPr>
          <w:rFonts w:ascii="Times New Roman" w:hAnsi="Times New Roman"/>
        </w:rPr>
      </w:pPr>
      <w:r>
        <w:rPr>
          <w:rFonts w:ascii="Times New Roman" w:hAnsi="Times New Roman"/>
        </w:rPr>
        <w:t>От Стороны – 1:                                                                                                                                       От Стороны – 2:</w:t>
      </w:r>
    </w:p>
    <w:p w:rsidR="00000AE7" w:rsidRDefault="00000AE7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000AE7" w:rsidRDefault="00000AE7">
      <w:pPr>
        <w:rPr>
          <w:rFonts w:ascii="Times New Roman" w:hAnsi="Times New Roman"/>
        </w:rPr>
      </w:pPr>
    </w:p>
    <w:p w:rsidR="00000AE7" w:rsidRDefault="00000AE7">
      <w:pPr>
        <w:rPr>
          <w:rFonts w:ascii="Times New Roman" w:hAnsi="Times New Roman"/>
        </w:rPr>
      </w:pPr>
    </w:p>
    <w:p w:rsidR="00000AE7" w:rsidRDefault="00000AE7" w:rsidP="009B49D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___________________А.В. Теленков                                                                                                   ___________________</w:t>
      </w:r>
    </w:p>
    <w:p w:rsidR="00000AE7" w:rsidRPr="009B49DA" w:rsidRDefault="00000AE7">
      <w:pPr>
        <w:rPr>
          <w:rFonts w:ascii="Times New Roman" w:hAnsi="Times New Roman"/>
        </w:rPr>
      </w:pPr>
    </w:p>
    <w:sectPr w:rsidR="00000AE7" w:rsidRPr="009B49DA" w:rsidSect="009B49DA">
      <w:footerReference w:type="default" r:id="rId7"/>
      <w:pgSz w:w="16838" w:h="11906" w:orient="landscape"/>
      <w:pgMar w:top="360" w:right="567" w:bottom="567" w:left="1134" w:header="18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09" w:rsidRDefault="005A7509" w:rsidP="006316C1">
      <w:pPr>
        <w:spacing w:after="0" w:line="240" w:lineRule="auto"/>
      </w:pPr>
      <w:r>
        <w:separator/>
      </w:r>
    </w:p>
  </w:endnote>
  <w:endnote w:type="continuationSeparator" w:id="0">
    <w:p w:rsidR="005A7509" w:rsidRDefault="005A7509" w:rsidP="006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E7" w:rsidRDefault="005A7509" w:rsidP="009B49D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915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09" w:rsidRDefault="005A7509" w:rsidP="006316C1">
      <w:pPr>
        <w:spacing w:after="0" w:line="240" w:lineRule="auto"/>
      </w:pPr>
      <w:r>
        <w:separator/>
      </w:r>
    </w:p>
  </w:footnote>
  <w:footnote w:type="continuationSeparator" w:id="0">
    <w:p w:rsidR="005A7509" w:rsidRDefault="005A7509" w:rsidP="00631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1"/>
    <w:rsid w:val="00000AE7"/>
    <w:rsid w:val="00073ECD"/>
    <w:rsid w:val="00093614"/>
    <w:rsid w:val="0011786B"/>
    <w:rsid w:val="00213865"/>
    <w:rsid w:val="00225A83"/>
    <w:rsid w:val="0029159D"/>
    <w:rsid w:val="002F0753"/>
    <w:rsid w:val="00321CB7"/>
    <w:rsid w:val="00352361"/>
    <w:rsid w:val="00373BF1"/>
    <w:rsid w:val="003F211D"/>
    <w:rsid w:val="00427EE5"/>
    <w:rsid w:val="00480982"/>
    <w:rsid w:val="004E1351"/>
    <w:rsid w:val="0056505C"/>
    <w:rsid w:val="005A7509"/>
    <w:rsid w:val="006316C1"/>
    <w:rsid w:val="007F293A"/>
    <w:rsid w:val="00882A7F"/>
    <w:rsid w:val="0089235B"/>
    <w:rsid w:val="00931034"/>
    <w:rsid w:val="009B49DA"/>
    <w:rsid w:val="00BB43B6"/>
    <w:rsid w:val="00C21B78"/>
    <w:rsid w:val="00C4452D"/>
    <w:rsid w:val="00CE18F2"/>
    <w:rsid w:val="00D5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16C1"/>
    <w:rPr>
      <w:rFonts w:cs="Times New Roman"/>
    </w:rPr>
  </w:style>
  <w:style w:type="paragraph" w:styleId="a5">
    <w:name w:val="footer"/>
    <w:basedOn w:val="a"/>
    <w:link w:val="a6"/>
    <w:uiPriority w:val="99"/>
    <w:rsid w:val="006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16C1"/>
    <w:rPr>
      <w:rFonts w:cs="Times New Roman"/>
    </w:rPr>
  </w:style>
  <w:style w:type="paragraph" w:styleId="a7">
    <w:name w:val="No Spacing"/>
    <w:uiPriority w:val="99"/>
    <w:qFormat/>
    <w:rsid w:val="005650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16C1"/>
    <w:rPr>
      <w:rFonts w:cs="Times New Roman"/>
    </w:rPr>
  </w:style>
  <w:style w:type="paragraph" w:styleId="a5">
    <w:name w:val="footer"/>
    <w:basedOn w:val="a"/>
    <w:link w:val="a6"/>
    <w:uiPriority w:val="99"/>
    <w:rsid w:val="006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16C1"/>
    <w:rPr>
      <w:rFonts w:cs="Times New Roman"/>
    </w:rPr>
  </w:style>
  <w:style w:type="paragraph" w:styleId="a7">
    <w:name w:val="No Spacing"/>
    <w:uiPriority w:val="99"/>
    <w:qFormat/>
    <w:rsid w:val="005650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674">
              <w:marLeft w:val="7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о совместной деятельности </vt:lpstr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о совместной деятельности</dc:title>
  <dc:creator>Пользователь Windows</dc:creator>
  <cp:lastModifiedBy>Учитель</cp:lastModifiedBy>
  <cp:revision>2</cp:revision>
  <dcterms:created xsi:type="dcterms:W3CDTF">2021-02-19T12:42:00Z</dcterms:created>
  <dcterms:modified xsi:type="dcterms:W3CDTF">2021-02-19T12:42:00Z</dcterms:modified>
</cp:coreProperties>
</file>