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E7" w:rsidRDefault="00000AE7" w:rsidP="009B49DA">
      <w:pPr>
        <w:shd w:val="clear" w:color="auto" w:fill="FFFFFF"/>
        <w:spacing w:after="0" w:line="360" w:lineRule="auto"/>
        <w:jc w:val="right"/>
        <w:outlineLvl w:val="2"/>
        <w:rPr>
          <w:rFonts w:ascii="Times New Roman" w:hAnsi="Times New Roman"/>
          <w:color w:val="000000"/>
          <w:lang w:eastAsia="ru-RU"/>
        </w:rPr>
      </w:pPr>
      <w:bookmarkStart w:id="0" w:name="_GoBack"/>
      <w:bookmarkEnd w:id="0"/>
      <w:r w:rsidRPr="009B49DA">
        <w:rPr>
          <w:rFonts w:ascii="Times New Roman" w:hAnsi="Times New Roman"/>
          <w:color w:val="000000"/>
          <w:lang w:eastAsia="ru-RU"/>
        </w:rPr>
        <w:t xml:space="preserve">Приложение № 1 к Договору о совместной деятельности </w:t>
      </w:r>
    </w:p>
    <w:p w:rsidR="00000AE7" w:rsidRPr="009B49DA" w:rsidRDefault="00000AE7" w:rsidP="009B49DA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              от ___ ______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color w:val="000000"/>
            <w:lang w:eastAsia="ru-RU"/>
          </w:rPr>
          <w:t>2021 г</w:t>
        </w:r>
      </w:smartTag>
      <w:r>
        <w:rPr>
          <w:rFonts w:ascii="Times New Roman" w:hAnsi="Times New Roman"/>
          <w:color w:val="000000"/>
          <w:lang w:eastAsia="ru-RU"/>
        </w:rPr>
        <w:t>.</w:t>
      </w:r>
    </w:p>
    <w:p w:rsidR="00000AE7" w:rsidRPr="009B49DA" w:rsidRDefault="00000AE7" w:rsidP="009B49DA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000AE7" w:rsidRPr="009B49DA" w:rsidRDefault="00000AE7" w:rsidP="009B49DA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color w:val="000000"/>
          <w:lang w:eastAsia="ru-RU"/>
        </w:rPr>
      </w:pPr>
      <w:r w:rsidRPr="009B49DA">
        <w:rPr>
          <w:rFonts w:ascii="Times New Roman" w:hAnsi="Times New Roman"/>
          <w:b/>
          <w:color w:val="000000"/>
          <w:lang w:eastAsia="ru-RU"/>
        </w:rPr>
        <w:t>План подготовки и реализации проекта</w:t>
      </w:r>
    </w:p>
    <w:p w:rsidR="00000AE7" w:rsidRPr="009B49DA" w:rsidRDefault="00000AE7" w:rsidP="009B49DA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0"/>
        <w:gridCol w:w="4265"/>
        <w:gridCol w:w="4075"/>
        <w:gridCol w:w="1230"/>
        <w:gridCol w:w="1267"/>
        <w:gridCol w:w="4090"/>
      </w:tblGrid>
      <w:tr w:rsidR="00000AE7" w:rsidRPr="009B49DA" w:rsidTr="006316C1">
        <w:trPr>
          <w:tblHeader/>
        </w:trPr>
        <w:tc>
          <w:tcPr>
            <w:tcW w:w="14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after="15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№</w:t>
            </w:r>
          </w:p>
        </w:tc>
        <w:tc>
          <w:tcPr>
            <w:tcW w:w="13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Решаемая задача</w:t>
            </w:r>
          </w:p>
        </w:tc>
        <w:tc>
          <w:tcPr>
            <w:tcW w:w="132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Мероприятие, его содержание, место проведения</w:t>
            </w:r>
          </w:p>
        </w:tc>
        <w:tc>
          <w:tcPr>
            <w:tcW w:w="39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Дата начала</w:t>
            </w:r>
          </w:p>
        </w:tc>
        <w:tc>
          <w:tcPr>
            <w:tcW w:w="41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Дата окончания</w:t>
            </w:r>
          </w:p>
        </w:tc>
        <w:tc>
          <w:tcPr>
            <w:tcW w:w="13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Ожидаемые результаты</w:t>
            </w:r>
          </w:p>
        </w:tc>
      </w:tr>
      <w:tr w:rsidR="00000AE7" w:rsidRPr="009B49DA" w:rsidTr="006316C1">
        <w:tc>
          <w:tcPr>
            <w:tcW w:w="14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3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 xml:space="preserve">1) Организовать привлечение участников проекта и формирование групп участников проекта обучающиеся общеобразовательных школ г. Березники и </w:t>
            </w:r>
            <w:proofErr w:type="spellStart"/>
            <w:r w:rsidRPr="009B49DA">
              <w:rPr>
                <w:rFonts w:ascii="Times New Roman" w:hAnsi="Times New Roman"/>
                <w:color w:val="333333"/>
                <w:lang w:eastAsia="ru-RU"/>
              </w:rPr>
              <w:t>г.Соликамск</w:t>
            </w:r>
            <w:proofErr w:type="spellEnd"/>
            <w:r w:rsidRPr="009B49DA">
              <w:rPr>
                <w:rFonts w:ascii="Times New Roman" w:hAnsi="Times New Roman"/>
                <w:color w:val="333333"/>
                <w:lang w:eastAsia="ru-RU"/>
              </w:rPr>
              <w:t>, учителя (классные руководители, т.е. кураторы по проекту от школ), наставники (опытные специалисты и молодежные лидеры);</w:t>
            </w:r>
          </w:p>
        </w:tc>
        <w:tc>
          <w:tcPr>
            <w:tcW w:w="132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Подготовительный этап - отбор участников проекта. Предварительный отбор участников проекта, информатизация потенциальных участников, разработка методических материалов, подбор наставников и пр.</w:t>
            </w:r>
          </w:p>
        </w:tc>
        <w:tc>
          <w:tcPr>
            <w:tcW w:w="39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10.02.2021</w:t>
            </w:r>
          </w:p>
        </w:tc>
        <w:tc>
          <w:tcPr>
            <w:tcW w:w="41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28.02.2021</w:t>
            </w:r>
          </w:p>
        </w:tc>
        <w:tc>
          <w:tcPr>
            <w:tcW w:w="13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D547EB">
            <w:pPr>
              <w:spacing w:before="30" w:after="0" w:line="336" w:lineRule="atLeast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Привлечение 100 обучающихся 8-10 классов (4 группы старшеклассников по 25 человек), заинтересованных в профессиональной ориентации и выборе перспективной профессии</w:t>
            </w:r>
          </w:p>
        </w:tc>
      </w:tr>
      <w:tr w:rsidR="00000AE7" w:rsidRPr="009B49DA" w:rsidTr="006316C1">
        <w:tc>
          <w:tcPr>
            <w:tcW w:w="14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13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2) Провести мастерские выбора профессии для формирования профессиональных навыков и личностных качеств у старшеклассников, способствующих эффективной деятельности по профессиям, заявленным в проекте;</w:t>
            </w:r>
          </w:p>
        </w:tc>
        <w:tc>
          <w:tcPr>
            <w:tcW w:w="132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Мастерская выбора профессии Горнорабочий на геологических работах: 1) Промышленный туризм на предприятие, встречи с молодежными лидерами и опытными работниками (1 экскурсия) 2) Профессиональная мастерская в ЗУГТ (3 встречи по освоению элементов профессии) 3) Тренинги развития личностных качеств, необходимых для трудоустройства по этой профессии (2 встречи)</w:t>
            </w:r>
          </w:p>
        </w:tc>
        <w:tc>
          <w:tcPr>
            <w:tcW w:w="39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01.03.2021</w:t>
            </w:r>
          </w:p>
        </w:tc>
        <w:tc>
          <w:tcPr>
            <w:tcW w:w="41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31.03.2021</w:t>
            </w:r>
          </w:p>
        </w:tc>
        <w:tc>
          <w:tcPr>
            <w:tcW w:w="13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ind w:firstLine="225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Проведена профессиональная ориентация старшеклассников по профессии Горнорабочий на геологических работах. Школьники приняли участие в профессиональных пробах на площадке техникума, посетили рабочие места горнорабочих на предприятиях-участниках проекта, повысили уровень развития личностных качеств, необходимых работы по данной профессии.</w:t>
            </w:r>
          </w:p>
        </w:tc>
      </w:tr>
      <w:tr w:rsidR="00000AE7" w:rsidRPr="009B49DA" w:rsidTr="006316C1">
        <w:tc>
          <w:tcPr>
            <w:tcW w:w="14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13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 xml:space="preserve">2) Провести мастерские выбора профессии для формирования </w:t>
            </w:r>
            <w:r w:rsidRPr="009B49DA">
              <w:rPr>
                <w:rFonts w:ascii="Times New Roman" w:hAnsi="Times New Roman"/>
                <w:color w:val="333333"/>
                <w:lang w:eastAsia="ru-RU"/>
              </w:rPr>
              <w:lastRenderedPageBreak/>
              <w:t>профессиональных навыков и личностных качеств у старшеклассников, способствующих эффективной деятельности по профессиям, заявленным в проекте;</w:t>
            </w:r>
          </w:p>
        </w:tc>
        <w:tc>
          <w:tcPr>
            <w:tcW w:w="132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lastRenderedPageBreak/>
              <w:t xml:space="preserve">Мастерская выбора профессии Электрослесарь: 1) Промышленный </w:t>
            </w:r>
            <w:r w:rsidRPr="009B49DA">
              <w:rPr>
                <w:rFonts w:ascii="Times New Roman" w:hAnsi="Times New Roman"/>
                <w:color w:val="333333"/>
                <w:lang w:eastAsia="ru-RU"/>
              </w:rPr>
              <w:lastRenderedPageBreak/>
              <w:t>туризм на предприятие, встречи с молодежными лидерами и опытными работниками (1 экскурсия) 2) Профессиональная мастерская в ЗУГТ (3 встречи по освоению элементов профессии) 3) Тренинги развития личностных качеств, необходимых для трудоустройства по этой профессии (2 встречи)</w:t>
            </w:r>
          </w:p>
        </w:tc>
        <w:tc>
          <w:tcPr>
            <w:tcW w:w="39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lastRenderedPageBreak/>
              <w:t>01.04.2021</w:t>
            </w:r>
          </w:p>
        </w:tc>
        <w:tc>
          <w:tcPr>
            <w:tcW w:w="41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30.04.2021</w:t>
            </w:r>
          </w:p>
        </w:tc>
        <w:tc>
          <w:tcPr>
            <w:tcW w:w="13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ind w:firstLine="225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 xml:space="preserve">Проведена профессиональная ориентация старшеклассников по </w:t>
            </w:r>
            <w:r w:rsidRPr="009B49DA">
              <w:rPr>
                <w:rFonts w:ascii="Times New Roman" w:hAnsi="Times New Roman"/>
                <w:color w:val="333333"/>
                <w:lang w:eastAsia="ru-RU"/>
              </w:rPr>
              <w:lastRenderedPageBreak/>
              <w:t>профессии Электрослесарь. Школьники приняли участие в профессиональных пробах на площадке техникума, посетили рабочие места электрослесарей на предприятиях-участниках проекта, повысили уровень развития личностных качеств, необходимых работы по данной профессии.</w:t>
            </w:r>
          </w:p>
        </w:tc>
      </w:tr>
      <w:tr w:rsidR="00000AE7" w:rsidRPr="009B49DA" w:rsidTr="006316C1">
        <w:tc>
          <w:tcPr>
            <w:tcW w:w="14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lastRenderedPageBreak/>
              <w:t>4</w:t>
            </w:r>
          </w:p>
        </w:tc>
        <w:tc>
          <w:tcPr>
            <w:tcW w:w="13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2) Провести мастерские выбора профессии для формирования профессиональных навыков и личностных качеств у старшеклассников, способствующих эффективной деятельности по профессиям, заявленным в проекте;</w:t>
            </w:r>
          </w:p>
        </w:tc>
        <w:tc>
          <w:tcPr>
            <w:tcW w:w="132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Мастерская выбора профессии Слесарь-ремонтник: 1) Промышленный туризм на предприятие, встречи с молодежными лидерами и опытными работниками (1 экскурсия) 2) Профессиональная мастерская в ЗУГТ (3 встречи по освоению элементов профессии) 3) Тренинги развития личностных качеств, необходимых для трудоустройства по этой профессии (2 встречи)</w:t>
            </w:r>
          </w:p>
        </w:tc>
        <w:tc>
          <w:tcPr>
            <w:tcW w:w="39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01.05.2021</w:t>
            </w:r>
          </w:p>
        </w:tc>
        <w:tc>
          <w:tcPr>
            <w:tcW w:w="41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31.05.2021</w:t>
            </w:r>
          </w:p>
        </w:tc>
        <w:tc>
          <w:tcPr>
            <w:tcW w:w="13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ind w:firstLine="225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Проведена профессиональная ориентация старшеклассников по профессии Слесарь-ремонтник. Школьники приняли участие в профессиональных пробах на площадке техникума, посетили рабочие места слесарей-ремонтников на предприятиях-участниках проекта, повысили уровень развития личностных качеств, необходимых работы по данной профессии.</w:t>
            </w:r>
          </w:p>
        </w:tc>
      </w:tr>
      <w:tr w:rsidR="00000AE7" w:rsidRPr="009B49DA" w:rsidTr="006316C1">
        <w:tc>
          <w:tcPr>
            <w:tcW w:w="14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5</w:t>
            </w:r>
          </w:p>
        </w:tc>
        <w:tc>
          <w:tcPr>
            <w:tcW w:w="13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2) Провести мастерские выбора профессии для формирования профессиональных навыков и личностных качеств у старшеклассников, способствующих эффективной деятельности по профессиям, заявленным в проекте;</w:t>
            </w:r>
          </w:p>
        </w:tc>
        <w:tc>
          <w:tcPr>
            <w:tcW w:w="132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 xml:space="preserve">Мастерская выбора профессии Сварщик ручной дуговой сварки плавящимся покрытым электродом: 1) Промышленный туризм на предприятие, встречи с молодежными лидерами и опытными работниками (1 экскурсия) 2) Профессиональная мастерская в ЗУГТ </w:t>
            </w:r>
            <w:r w:rsidRPr="009B49DA">
              <w:rPr>
                <w:rFonts w:ascii="Times New Roman" w:hAnsi="Times New Roman"/>
                <w:color w:val="333333"/>
                <w:lang w:eastAsia="ru-RU"/>
              </w:rPr>
              <w:lastRenderedPageBreak/>
              <w:t>(3 встречи по освоению элементов профессии) 3) Тренинги развития личностных качеств, необходимых для трудоустройства по этой профессии (2 встречи)</w:t>
            </w:r>
          </w:p>
        </w:tc>
        <w:tc>
          <w:tcPr>
            <w:tcW w:w="39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lastRenderedPageBreak/>
              <w:t>01.06.2021</w:t>
            </w:r>
          </w:p>
        </w:tc>
        <w:tc>
          <w:tcPr>
            <w:tcW w:w="41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30.06.2021</w:t>
            </w:r>
          </w:p>
        </w:tc>
        <w:tc>
          <w:tcPr>
            <w:tcW w:w="13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ind w:firstLine="225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 xml:space="preserve">Проведена профессиональная ориентация старшеклассников по профессии Сварщик ручной дуговой сварки плавящимся покрытым электродом. Школьники приняли участие в профессиональных пробах на площадке техникума, посетили рабочие </w:t>
            </w:r>
            <w:r w:rsidRPr="009B49DA">
              <w:rPr>
                <w:rFonts w:ascii="Times New Roman" w:hAnsi="Times New Roman"/>
                <w:color w:val="333333"/>
                <w:lang w:eastAsia="ru-RU"/>
              </w:rPr>
              <w:lastRenderedPageBreak/>
              <w:t>места сварщиков на предприятиях-участниках проекта, повысили уровень развития личностных качеств, необходимых работы по данной профессии.</w:t>
            </w:r>
          </w:p>
        </w:tc>
      </w:tr>
      <w:tr w:rsidR="00000AE7" w:rsidRPr="009B49DA" w:rsidTr="006316C1">
        <w:tc>
          <w:tcPr>
            <w:tcW w:w="14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lastRenderedPageBreak/>
              <w:t>6</w:t>
            </w:r>
          </w:p>
        </w:tc>
        <w:tc>
          <w:tcPr>
            <w:tcW w:w="13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3) Провести финальное конкурсное мероприятие. Подвести итоги и оценить результат проекта. Определить перспективы дальнейшего развития проекта.</w:t>
            </w:r>
          </w:p>
        </w:tc>
        <w:tc>
          <w:tcPr>
            <w:tcW w:w="132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 xml:space="preserve">Заключительное мероприятие. Выездная развлекательная программа. </w:t>
            </w:r>
            <w:proofErr w:type="spellStart"/>
            <w:r w:rsidRPr="009B49DA">
              <w:rPr>
                <w:rFonts w:ascii="Times New Roman" w:hAnsi="Times New Roman"/>
                <w:color w:val="333333"/>
                <w:lang w:eastAsia="ru-RU"/>
              </w:rPr>
              <w:t>Тимбилдинг</w:t>
            </w:r>
            <w:proofErr w:type="spellEnd"/>
            <w:r w:rsidRPr="009B49DA">
              <w:rPr>
                <w:rFonts w:ascii="Times New Roman" w:hAnsi="Times New Roman"/>
                <w:color w:val="333333"/>
                <w:lang w:eastAsia="ru-RU"/>
              </w:rPr>
              <w:t>. Подведение итогов. Конкурс наставников и учеников "марафон компетенций"</w:t>
            </w:r>
          </w:p>
        </w:tc>
        <w:tc>
          <w:tcPr>
            <w:tcW w:w="39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01.07.2021</w:t>
            </w:r>
          </w:p>
        </w:tc>
        <w:tc>
          <w:tcPr>
            <w:tcW w:w="41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15.07.2021</w:t>
            </w:r>
          </w:p>
        </w:tc>
        <w:tc>
          <w:tcPr>
            <w:tcW w:w="13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0AE7" w:rsidRPr="009B49DA" w:rsidRDefault="00000AE7" w:rsidP="007F293A">
            <w:pPr>
              <w:spacing w:before="30" w:after="0" w:line="336" w:lineRule="atLeast"/>
              <w:ind w:firstLine="225"/>
              <w:rPr>
                <w:rFonts w:ascii="Times New Roman" w:hAnsi="Times New Roman"/>
                <w:color w:val="333333"/>
                <w:lang w:eastAsia="ru-RU"/>
              </w:rPr>
            </w:pPr>
            <w:r w:rsidRPr="009B49DA">
              <w:rPr>
                <w:rFonts w:ascii="Times New Roman" w:hAnsi="Times New Roman"/>
                <w:color w:val="333333"/>
                <w:lang w:eastAsia="ru-RU"/>
              </w:rPr>
              <w:t>Популяризация проекта «Наставники-2025»: школьники совместно с наставниками приняли участие в конкурсе "Марафон компетенций" по четырем заявленным в проекте профессиям. Родители оценили профессиональный выбор детей, которые выбрали разные профессии.</w:t>
            </w:r>
          </w:p>
        </w:tc>
      </w:tr>
    </w:tbl>
    <w:p w:rsidR="00000AE7" w:rsidRDefault="00000AE7">
      <w:pPr>
        <w:rPr>
          <w:rFonts w:ascii="Times New Roman" w:hAnsi="Times New Roman"/>
        </w:rPr>
      </w:pPr>
    </w:p>
    <w:p w:rsidR="00000AE7" w:rsidRDefault="00000AE7">
      <w:pPr>
        <w:rPr>
          <w:rFonts w:ascii="Times New Roman" w:hAnsi="Times New Roman"/>
        </w:rPr>
      </w:pPr>
      <w:r>
        <w:rPr>
          <w:rFonts w:ascii="Times New Roman" w:hAnsi="Times New Roman"/>
        </w:rPr>
        <w:t>От Стороны – 1:                                                                                                                                       От Стороны – 2:</w:t>
      </w:r>
    </w:p>
    <w:p w:rsidR="00000AE7" w:rsidRDefault="00000AE7">
      <w:pPr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</w:p>
    <w:p w:rsidR="00000AE7" w:rsidRDefault="00000AE7">
      <w:pPr>
        <w:rPr>
          <w:rFonts w:ascii="Times New Roman" w:hAnsi="Times New Roman"/>
        </w:rPr>
      </w:pPr>
    </w:p>
    <w:p w:rsidR="00000AE7" w:rsidRDefault="00000AE7">
      <w:pPr>
        <w:rPr>
          <w:rFonts w:ascii="Times New Roman" w:hAnsi="Times New Roman"/>
        </w:rPr>
      </w:pPr>
    </w:p>
    <w:p w:rsidR="00000AE7" w:rsidRDefault="00000AE7" w:rsidP="009B49DA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___________________А.В. Теленков                                                                                                   ___________________</w:t>
      </w:r>
    </w:p>
    <w:p w:rsidR="00000AE7" w:rsidRPr="009B49DA" w:rsidRDefault="00000AE7">
      <w:pPr>
        <w:rPr>
          <w:rFonts w:ascii="Times New Roman" w:hAnsi="Times New Roman"/>
        </w:rPr>
      </w:pPr>
    </w:p>
    <w:sectPr w:rsidR="00000AE7" w:rsidRPr="009B49DA" w:rsidSect="009B49DA">
      <w:footerReference w:type="default" r:id="rId7"/>
      <w:pgSz w:w="16838" w:h="11906" w:orient="landscape"/>
      <w:pgMar w:top="360" w:right="567" w:bottom="567" w:left="1134" w:header="180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509" w:rsidRDefault="005A7509" w:rsidP="006316C1">
      <w:pPr>
        <w:spacing w:after="0" w:line="240" w:lineRule="auto"/>
      </w:pPr>
      <w:r>
        <w:separator/>
      </w:r>
    </w:p>
  </w:endnote>
  <w:endnote w:type="continuationSeparator" w:id="0">
    <w:p w:rsidR="005A7509" w:rsidRDefault="005A7509" w:rsidP="0063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AE7" w:rsidRDefault="005A7509" w:rsidP="009B49D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9159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509" w:rsidRDefault="005A7509" w:rsidP="006316C1">
      <w:pPr>
        <w:spacing w:after="0" w:line="240" w:lineRule="auto"/>
      </w:pPr>
      <w:r>
        <w:separator/>
      </w:r>
    </w:p>
  </w:footnote>
  <w:footnote w:type="continuationSeparator" w:id="0">
    <w:p w:rsidR="005A7509" w:rsidRDefault="005A7509" w:rsidP="00631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61"/>
    <w:rsid w:val="00000AE7"/>
    <w:rsid w:val="00073ECD"/>
    <w:rsid w:val="00093614"/>
    <w:rsid w:val="0011786B"/>
    <w:rsid w:val="00213865"/>
    <w:rsid w:val="00225A83"/>
    <w:rsid w:val="0029159D"/>
    <w:rsid w:val="002F0753"/>
    <w:rsid w:val="00321CB7"/>
    <w:rsid w:val="00352361"/>
    <w:rsid w:val="00373BF1"/>
    <w:rsid w:val="003F211D"/>
    <w:rsid w:val="00427EE5"/>
    <w:rsid w:val="00480982"/>
    <w:rsid w:val="004E1351"/>
    <w:rsid w:val="0056505C"/>
    <w:rsid w:val="005A7509"/>
    <w:rsid w:val="006316C1"/>
    <w:rsid w:val="007F293A"/>
    <w:rsid w:val="00882A7F"/>
    <w:rsid w:val="0089235B"/>
    <w:rsid w:val="00931034"/>
    <w:rsid w:val="009B49DA"/>
    <w:rsid w:val="00BB43B6"/>
    <w:rsid w:val="00C21B78"/>
    <w:rsid w:val="00C4452D"/>
    <w:rsid w:val="00CE18F2"/>
    <w:rsid w:val="00D5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1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316C1"/>
    <w:rPr>
      <w:rFonts w:cs="Times New Roman"/>
    </w:rPr>
  </w:style>
  <w:style w:type="paragraph" w:styleId="a5">
    <w:name w:val="footer"/>
    <w:basedOn w:val="a"/>
    <w:link w:val="a6"/>
    <w:uiPriority w:val="99"/>
    <w:rsid w:val="006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316C1"/>
    <w:rPr>
      <w:rFonts w:cs="Times New Roman"/>
    </w:rPr>
  </w:style>
  <w:style w:type="paragraph" w:styleId="a7">
    <w:name w:val="No Spacing"/>
    <w:uiPriority w:val="99"/>
    <w:qFormat/>
    <w:rsid w:val="0056505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1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316C1"/>
    <w:rPr>
      <w:rFonts w:cs="Times New Roman"/>
    </w:rPr>
  </w:style>
  <w:style w:type="paragraph" w:styleId="a5">
    <w:name w:val="footer"/>
    <w:basedOn w:val="a"/>
    <w:link w:val="a6"/>
    <w:uiPriority w:val="99"/>
    <w:rsid w:val="006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316C1"/>
    <w:rPr>
      <w:rFonts w:cs="Times New Roman"/>
    </w:rPr>
  </w:style>
  <w:style w:type="paragraph" w:styleId="a7">
    <w:name w:val="No Spacing"/>
    <w:uiPriority w:val="99"/>
    <w:qFormat/>
    <w:rsid w:val="0056505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1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1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1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1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088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9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1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1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0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674">
              <w:marLeft w:val="7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Договору о совместной деятельности </vt:lpstr>
    </vt:vector>
  </TitlesOfParts>
  <Company>SPecialiST RePack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Договору о совместной деятельности</dc:title>
  <dc:creator>Пользователь Windows</dc:creator>
  <cp:lastModifiedBy>Учитель</cp:lastModifiedBy>
  <cp:revision>2</cp:revision>
  <dcterms:created xsi:type="dcterms:W3CDTF">2021-02-19T12:42:00Z</dcterms:created>
  <dcterms:modified xsi:type="dcterms:W3CDTF">2021-02-19T12:42:00Z</dcterms:modified>
</cp:coreProperties>
</file>