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8"/>
        <w:gridCol w:w="4083"/>
      </w:tblGrid>
      <w:tr w:rsidR="008F64F6" w:rsidRPr="00CB0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F6" w:rsidRPr="00CB0438" w:rsidRDefault="00942490" w:rsidP="00CB0438">
            <w:pPr>
              <w:rPr>
                <w:lang w:val="ru-RU"/>
              </w:rPr>
            </w:pPr>
            <w:bookmarkStart w:id="0" w:name="_GoBack"/>
            <w:bookmarkEnd w:id="0"/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B0438">
              <w:rPr>
                <w:lang w:val="ru-RU"/>
              </w:rPr>
              <w:br/>
            </w:r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B0438">
              <w:rPr>
                <w:lang w:val="ru-RU"/>
              </w:rPr>
              <w:br/>
            </w:r>
            <w:r w:rsid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№30</w:t>
            </w:r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31.08.2021</w:t>
            </w:r>
            <w:r w:rsidR="00440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F6" w:rsidRDefault="00942490" w:rsidP="00CB0438">
            <w:pPr>
              <w:ind w:left="998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B0438">
              <w:rPr>
                <w:lang w:val="ru-RU"/>
              </w:rPr>
              <w:br/>
            </w:r>
            <w:r w:rsidRP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№30</w:t>
            </w:r>
            <w:r w:rsidRPr="00CB0438">
              <w:rPr>
                <w:lang w:val="ru-RU"/>
              </w:rPr>
              <w:br/>
            </w:r>
            <w:r w:rsidR="00CB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Е.И.Оборина</w:t>
            </w:r>
          </w:p>
          <w:p w:rsidR="00440B20" w:rsidRPr="00CB0438" w:rsidRDefault="00440B20" w:rsidP="00CB0438">
            <w:pPr>
              <w:ind w:left="998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Приказ№275 от 31.08.2021</w:t>
            </w:r>
          </w:p>
        </w:tc>
      </w:tr>
    </w:tbl>
    <w:p w:rsidR="008F64F6" w:rsidRPr="00CB0438" w:rsidRDefault="008F64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F64F6" w:rsidRDefault="00CB0438">
      <w:pPr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942490" w:rsidRPr="00CB0438">
        <w:rPr>
          <w:sz w:val="28"/>
          <w:szCs w:val="28"/>
          <w:lang w:val="ru-RU"/>
        </w:rPr>
        <w:br/>
      </w:r>
      <w:r w:rsidR="00942490"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конфликте интересов работников </w:t>
      </w: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№30</w:t>
      </w:r>
    </w:p>
    <w:p w:rsidR="00CB0438" w:rsidRPr="00CB0438" w:rsidRDefault="00CB0438">
      <w:pPr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B0438" w:rsidRPr="00CB0438" w:rsidRDefault="00942490" w:rsidP="00CB0438">
      <w:pPr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B0438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 конфликте интересов работников </w:t>
      </w:r>
      <w:r w:rsidR="00CB0438" w:rsidRPr="00CB0438">
        <w:rPr>
          <w:rFonts w:hAnsi="Times New Roman" w:cs="Times New Roman"/>
          <w:color w:val="000000"/>
          <w:sz w:val="28"/>
          <w:szCs w:val="28"/>
          <w:lang w:val="ru-RU"/>
        </w:rPr>
        <w:t>МАОУ СОШ №30</w:t>
      </w:r>
      <w:r w:rsidRPr="00CB0438">
        <w:rPr>
          <w:rFonts w:hAnsi="Times New Roman" w:cs="Times New Roman"/>
          <w:color w:val="000000"/>
          <w:sz w:val="28"/>
          <w:szCs w:val="28"/>
        </w:rPr>
        <w:t> 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CB0438" w:rsidRPr="00CB0438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8F64F6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разработано с целью оптимизации взаимодействия работников друг с другом, а также с участниками образовательных отношений, профилактики </w:t>
      </w: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конфликта интересов работников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, понимаемого как ситуация, когда при осуществлении профессиональной деятельности возникает личная заинтересованность (прямая или косвенная), которая влияет или может повлиять на надлежащее исполнение профессиональных обязанностей и на объективность принятия решений в работе в составе комиссий, рабочих групп и пр. вследствие противоречия между личной заинтересованностью и интересами другого работника, а также обучающегося, родителей или их законных представителей.</w:t>
      </w:r>
    </w:p>
    <w:p w:rsidR="008F64F6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Под </w:t>
      </w: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личной заинтересованностью 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понимается возможность получения работником при исполнении должностных (служебных) обязанностей доходов и иной выгоды или преимущества для себя или для третьих лиц.</w:t>
      </w:r>
    </w:p>
    <w:p w:rsidR="008F64F6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 w:rsidRPr="00CB0438">
        <w:rPr>
          <w:rFonts w:hAnsi="Times New Roman" w:cs="Times New Roman"/>
          <w:color w:val="000000"/>
          <w:sz w:val="28"/>
          <w:szCs w:val="28"/>
        </w:rPr>
        <w:t> 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на выполняемые ими обязанности, принимаемые деловые решения.</w:t>
      </w:r>
    </w:p>
    <w:p w:rsidR="008F64F6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8F64F6" w:rsidRPr="00CB0438" w:rsidRDefault="00942490" w:rsidP="00CB0438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8F64F6" w:rsidRPr="00CB0438" w:rsidRDefault="00942490" w:rsidP="00CB043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приоритетное применение мер по предупреждению коррупции;</w:t>
      </w:r>
    </w:p>
    <w:p w:rsidR="008F64F6" w:rsidRPr="00CB0438" w:rsidRDefault="00942490" w:rsidP="00CB043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обязательность раскрытия сведений о реальном или потенциальном конфликте интересов;</w:t>
      </w:r>
    </w:p>
    <w:p w:rsidR="008F64F6" w:rsidRPr="00CB0438" w:rsidRDefault="00942490" w:rsidP="00CB0438">
      <w:pPr>
        <w:numPr>
          <w:ilvl w:val="0"/>
          <w:numId w:val="1"/>
        </w:numPr>
        <w:tabs>
          <w:tab w:val="clear" w:pos="720"/>
        </w:tabs>
        <w:ind w:left="780" w:right="180" w:hanging="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8F64F6" w:rsidRPr="00CB0438" w:rsidRDefault="00942490" w:rsidP="00CB043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конфиденциальность сведений о конфликте интересов и процессе его урегулирования;</w:t>
      </w:r>
    </w:p>
    <w:p w:rsidR="008F64F6" w:rsidRPr="00CB0438" w:rsidRDefault="00942490" w:rsidP="00CB043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соблюдение баланса интересов организации</w:t>
      </w:r>
      <w:r w:rsidRPr="00CB0438">
        <w:rPr>
          <w:rFonts w:hAnsi="Times New Roman" w:cs="Times New Roman"/>
          <w:color w:val="000000"/>
          <w:sz w:val="28"/>
          <w:szCs w:val="28"/>
        </w:rPr>
        <w:t> </w:t>
      </w: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и его работника при урегулировании конфликта интересов;</w:t>
      </w:r>
    </w:p>
    <w:p w:rsidR="008F64F6" w:rsidRPr="00CB0438" w:rsidRDefault="00942490" w:rsidP="00CB043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</w:t>
      </w:r>
      <w:r w:rsidR="00440B20">
        <w:rPr>
          <w:rFonts w:hAnsi="Times New Roman" w:cs="Times New Roman"/>
          <w:color w:val="000000"/>
          <w:sz w:val="28"/>
          <w:szCs w:val="28"/>
          <w:lang w:val="ru-RU"/>
        </w:rPr>
        <w:t>ащен</w:t>
      </w:r>
      <w:r w:rsidRPr="00CB043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0B20">
        <w:rPr>
          <w:rFonts w:hAnsi="Times New Roman" w:cs="Times New Roman"/>
          <w:color w:val="000000"/>
          <w:sz w:val="28"/>
          <w:szCs w:val="28"/>
          <w:lang w:val="ru-RU"/>
        </w:rPr>
        <w:t>организацией.</w:t>
      </w:r>
    </w:p>
    <w:p w:rsidR="00691E37" w:rsidRDefault="00691E37" w:rsidP="00CB043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64F6" w:rsidRPr="00CB0438" w:rsidRDefault="00942490" w:rsidP="00CB043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Комиссия по урегулированию</w:t>
      </w:r>
      <w:r w:rsid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B04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конфликта интересов работников</w:t>
      </w:r>
    </w:p>
    <w:p w:rsidR="008F64F6" w:rsidRPr="00CB0438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8F64F6" w:rsidRPr="00CB0438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2.2. В состав Комиссии входят работники организации, председателем Комиссии является заместитель директора по безопасности.</w:t>
      </w:r>
    </w:p>
    <w:p w:rsidR="008F64F6" w:rsidRPr="00CB0438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8F64F6" w:rsidRPr="00CB0438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8F64F6" w:rsidRPr="00CB0438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B0438">
        <w:rPr>
          <w:rFonts w:hAnsi="Times New Roman" w:cs="Times New Roman"/>
          <w:color w:val="000000"/>
          <w:sz w:val="28"/>
          <w:szCs w:val="28"/>
          <w:lang w:val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691E37">
        <w:rPr>
          <w:rFonts w:hAnsi="Times New Roman" w:cs="Times New Roman"/>
          <w:color w:val="000000"/>
          <w:sz w:val="28"/>
          <w:szCs w:val="28"/>
          <w:lang w:val="ru-RU"/>
        </w:rPr>
        <w:t>МАОУ СОШ №30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Обязанности работника организации в связи с раскрытием и урегулированием конфликта интересов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3.1. Работник организации при выполнении своих должностных обязанностей обязан:</w:t>
      </w:r>
    </w:p>
    <w:p w:rsidR="008F64F6" w:rsidRPr="00691E37" w:rsidRDefault="00942490" w:rsidP="00691E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соблюдать интересы организации, прежде всего в отношении целей ее деятельности;</w:t>
      </w:r>
    </w:p>
    <w:p w:rsidR="008F64F6" w:rsidRPr="00691E37" w:rsidRDefault="00942490" w:rsidP="00691E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8F64F6" w:rsidRPr="00691E37" w:rsidRDefault="00942490" w:rsidP="00691E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избегать ситуаций и обстоятельств, которые могут привести к конфликту интересов;</w:t>
      </w:r>
    </w:p>
    <w:p w:rsidR="008F64F6" w:rsidRPr="00691E37" w:rsidRDefault="00942490" w:rsidP="00691E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раскрывать возникший (реальный) или потенциальный конфликт интересов;</w:t>
      </w:r>
    </w:p>
    <w:p w:rsidR="008F64F6" w:rsidRPr="00691E37" w:rsidRDefault="00942490" w:rsidP="00691E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содействовать урегулированию возникшего конфликта интересов.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раскрытия конфликта интересов работником организации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4.1. Раскрытие конфликта интересов осуществляется </w:t>
      </w:r>
      <w:proofErr w:type="gramStart"/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в письменной форме путем направления на имя заместителя директора</w:t>
      </w:r>
      <w:r w:rsidRPr="00691E37">
        <w:rPr>
          <w:rFonts w:hAnsi="Times New Roman" w:cs="Times New Roman"/>
          <w:color w:val="000000"/>
          <w:sz w:val="28"/>
          <w:szCs w:val="28"/>
        </w:rPr>
        <w:t> 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по безопасности уведомления о наличии личной заинтересованности при исполнении</w:t>
      </w:r>
      <w:proofErr w:type="gramEnd"/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 обязанностей (приложение № 1 к Положению), которая приводит или может привести к конфликту интересов.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Перечень ситуаций, при которых возможен конфликт интересов</w:t>
      </w:r>
      <w:r w:rsidRPr="00691E37">
        <w:rPr>
          <w:sz w:val="28"/>
          <w:szCs w:val="28"/>
          <w:lang w:val="ru-RU"/>
        </w:rPr>
        <w:br/>
      </w: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способы их разрешения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5.2.4. Работник организации</w:t>
      </w:r>
      <w:r w:rsidRPr="00691E37">
        <w:rPr>
          <w:rFonts w:hAnsi="Times New Roman" w:cs="Times New Roman"/>
          <w:color w:val="000000"/>
          <w:sz w:val="28"/>
          <w:szCs w:val="28"/>
        </w:rPr>
        <w:t> 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5.3. Способами урегулирования конфликта интересов в организации могут быть: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добровольный отказ работника или его отстранение (постоянное или временное) от участия в обсуждении и процессе принятия 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решений по вопросам, которые находятся или могут оказаться под влиянием конфликта интересов;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пересмотр и изменение должностных обязанностей работника;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увольнение работника по основаниям, установленным </w:t>
      </w:r>
      <w:r w:rsidRPr="00691E37">
        <w:rPr>
          <w:rFonts w:hAnsi="Times New Roman" w:cs="Times New Roman"/>
          <w:color w:val="000000"/>
          <w:sz w:val="28"/>
          <w:szCs w:val="28"/>
        </w:rPr>
        <w:t>TK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8F64F6" w:rsidRPr="00691E37" w:rsidRDefault="00942490" w:rsidP="00691E3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иные способы урегулирования конфликта интересов.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Ответственность за несоблюдение настоящего Положения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6.1. Согласно части 1 статьи 13 Федерального закона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6.2. В соответствии со статьей 192 </w:t>
      </w:r>
      <w:r w:rsidRPr="00691E37">
        <w:rPr>
          <w:rFonts w:hAnsi="Times New Roman" w:cs="Times New Roman"/>
          <w:color w:val="000000"/>
          <w:sz w:val="28"/>
          <w:szCs w:val="28"/>
        </w:rPr>
        <w:t>TK 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к работнику могут быть применены следующие дисциплинарные взыскания: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1) замечание;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2) выговор;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3) увольнение, в том числе:</w:t>
      </w:r>
    </w:p>
    <w:p w:rsidR="008F64F6" w:rsidRPr="00691E37" w:rsidRDefault="00942490" w:rsidP="00691E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пп</w:t>
      </w:r>
      <w:proofErr w:type="spellEnd"/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. в» п. 6 ч. 1 ст. 81 </w:t>
      </w:r>
      <w:r w:rsidRPr="00691E37">
        <w:rPr>
          <w:rFonts w:hAnsi="Times New Roman" w:cs="Times New Roman"/>
          <w:color w:val="000000"/>
          <w:sz w:val="28"/>
          <w:szCs w:val="28"/>
        </w:rPr>
        <w:t>TK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8F64F6" w:rsidRPr="00691E37" w:rsidRDefault="00942490" w:rsidP="00691E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 w:rsidRPr="00691E37">
        <w:rPr>
          <w:rFonts w:hAnsi="Times New Roman" w:cs="Times New Roman"/>
          <w:color w:val="000000"/>
          <w:sz w:val="28"/>
          <w:szCs w:val="28"/>
        </w:rPr>
        <w:t>TK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8F64F6" w:rsidRPr="00691E37" w:rsidRDefault="00942490" w:rsidP="00691E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по основанию, предусмотренному пунктом 7.1 части 1 статьи 81 </w:t>
      </w:r>
      <w:r w:rsidRPr="00691E37">
        <w:rPr>
          <w:rFonts w:hAnsi="Times New Roman" w:cs="Times New Roman"/>
          <w:color w:val="000000"/>
          <w:sz w:val="28"/>
          <w:szCs w:val="28"/>
        </w:rPr>
        <w:t>TK 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Приложение № 1 к Положению о конфликте интересов</w:t>
      </w:r>
      <w:r w:rsidRPr="00691E37">
        <w:rPr>
          <w:sz w:val="28"/>
          <w:szCs w:val="28"/>
          <w:lang w:val="ru-RU"/>
        </w:rPr>
        <w:br/>
      </w:r>
      <w:r w:rsidR="00691E37"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№30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</w:tblGrid>
      <w:tr w:rsidR="008F64F6" w:rsidRPr="00CB0438" w:rsidTr="00691E37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CB0438" w:rsidRDefault="00691E37" w:rsidP="00691E37">
            <w:pPr>
              <w:ind w:left="5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МАОУ СОШ №30</w:t>
            </w:r>
          </w:p>
        </w:tc>
      </w:tr>
    </w:tbl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CB0438" w:rsidRDefault="00942490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</w:t>
      </w:r>
      <w:r w:rsidRPr="00CB04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Обстоятельства, являющиеся основанием возникновения личной заинтересованности: 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Предлагаемые меры по предотвращению или урегулированию конфликта интересов: 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>Лицо, направившее уведомление: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_____________________________________ </w:t>
      </w: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>/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____________________</w:t>
      </w: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/ 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>Лицо, принявшее уведомление:</w:t>
      </w:r>
    </w:p>
    <w:p w:rsidR="008F64F6" w:rsidRPr="00691E37" w:rsidRDefault="00942490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_____________________________________ </w:t>
      </w: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>/</w:t>
      </w:r>
      <w:r w:rsidRPr="00691E37">
        <w:rPr>
          <w:rFonts w:hAnsi="Times New Roman" w:cs="Times New Roman"/>
          <w:color w:val="000000"/>
          <w:sz w:val="28"/>
          <w:szCs w:val="28"/>
          <w:lang w:val="ru-RU"/>
        </w:rPr>
        <w:t>____________________</w:t>
      </w:r>
      <w:r w:rsidRPr="00691E3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/ </w:t>
      </w:r>
    </w:p>
    <w:p w:rsidR="008F64F6" w:rsidRPr="00691E37" w:rsidRDefault="008F64F6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E37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8F64F6" w:rsidRPr="00691E37" w:rsidRDefault="00942490" w:rsidP="00691E3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E37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  <w:r w:rsidR="00691E37" w:rsidRPr="00691E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</w:p>
    <w:p w:rsidR="008F64F6" w:rsidRPr="00691E37" w:rsidRDefault="008F64F6" w:rsidP="00CB043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E37" w:rsidRDefault="00691E37" w:rsidP="00CB043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Приложение № 2 к Положению о конфликте интересов</w:t>
      </w:r>
      <w:r w:rsidRPr="00691E37">
        <w:rPr>
          <w:sz w:val="28"/>
          <w:szCs w:val="28"/>
          <w:lang w:val="ru-RU"/>
        </w:rPr>
        <w:br/>
      </w:r>
      <w:r w:rsid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№30</w:t>
      </w:r>
    </w:p>
    <w:p w:rsidR="008F64F6" w:rsidRPr="00CB0438" w:rsidRDefault="008F64F6" w:rsidP="00CB04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F6" w:rsidRPr="00691E37" w:rsidRDefault="00942490" w:rsidP="00691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Журнал</w:t>
      </w:r>
      <w:r w:rsidRPr="00691E37">
        <w:rPr>
          <w:sz w:val="28"/>
          <w:szCs w:val="28"/>
          <w:lang w:val="ru-RU"/>
        </w:rPr>
        <w:br/>
      </w:r>
      <w:r w:rsidRPr="00691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регистрации уведомлений о наличии личной заинтересованности</w:t>
      </w:r>
    </w:p>
    <w:tbl>
      <w:tblPr>
        <w:tblW w:w="9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"/>
        <w:gridCol w:w="1218"/>
        <w:gridCol w:w="1485"/>
        <w:gridCol w:w="1706"/>
        <w:gridCol w:w="1701"/>
        <w:gridCol w:w="1583"/>
        <w:gridCol w:w="1525"/>
      </w:tblGrid>
      <w:tr w:rsidR="008F64F6" w:rsidRPr="00CB0438" w:rsidTr="00691E3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942490" w:rsidP="00691E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Дата рег</w:t>
            </w:r>
            <w:r w:rsid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 увед.</w:t>
            </w:r>
          </w:p>
        </w:tc>
        <w:tc>
          <w:tcPr>
            <w:tcW w:w="1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17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691E37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942490"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раткое содержание заинтересованности лица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942490" w:rsidP="00691E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</w:t>
            </w:r>
            <w:r w:rsid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О, должность лица, принявшего уведомление</w:t>
            </w:r>
          </w:p>
        </w:tc>
        <w:tc>
          <w:tcPr>
            <w:tcW w:w="15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Подпись лица,</w:t>
            </w:r>
            <w:r w:rsid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принявшего уведомление</w:t>
            </w:r>
          </w:p>
        </w:tc>
        <w:tc>
          <w:tcPr>
            <w:tcW w:w="15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Pr="00691E37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E3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8F64F6" w:rsidTr="00691E37">
        <w:tc>
          <w:tcPr>
            <w:tcW w:w="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F6" w:rsidTr="00691E37">
        <w:tc>
          <w:tcPr>
            <w:tcW w:w="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F6" w:rsidTr="00691E37">
        <w:tc>
          <w:tcPr>
            <w:tcW w:w="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942490" w:rsidP="00CB04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F6" w:rsidRDefault="008F64F6" w:rsidP="00CB043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2490" w:rsidRDefault="00942490" w:rsidP="00CB0438">
      <w:pPr>
        <w:jc w:val="both"/>
      </w:pPr>
    </w:p>
    <w:sectPr w:rsidR="009424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C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F5A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94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55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40B20"/>
    <w:rsid w:val="004F7E17"/>
    <w:rsid w:val="00585B0A"/>
    <w:rsid w:val="005A05CE"/>
    <w:rsid w:val="00653AF6"/>
    <w:rsid w:val="00691E37"/>
    <w:rsid w:val="008F64F6"/>
    <w:rsid w:val="00942490"/>
    <w:rsid w:val="009A7FE8"/>
    <w:rsid w:val="00B73A5A"/>
    <w:rsid w:val="00CB0438"/>
    <w:rsid w:val="00E375E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B04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B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B04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B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Актион-МЦФЭР</dc:description>
  <cp:lastModifiedBy>User</cp:lastModifiedBy>
  <cp:revision>2</cp:revision>
  <cp:lastPrinted>2021-12-01T06:04:00Z</cp:lastPrinted>
  <dcterms:created xsi:type="dcterms:W3CDTF">2023-11-01T06:46:00Z</dcterms:created>
  <dcterms:modified xsi:type="dcterms:W3CDTF">2023-11-01T06:46:00Z</dcterms:modified>
</cp:coreProperties>
</file>