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6" w:rsidRPr="004E5636" w:rsidRDefault="004E5636" w:rsidP="004E56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 xml:space="preserve">Жители </w:t>
      </w:r>
      <w:proofErr w:type="spellStart"/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>г.Березники</w:t>
      </w:r>
      <w:proofErr w:type="spellEnd"/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 xml:space="preserve"> могут предоставить информацию о незаконном обороте наркотиков, психотропных, сильнодействующих и ядовитых веществ, получить сведения по вопросам профилактики и лечения наркомании по телефонам доверия: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706"/>
        <w:gridCol w:w="1791"/>
        <w:gridCol w:w="1944"/>
        <w:gridCol w:w="1730"/>
      </w:tblGrid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Территориальный орган, подразделение ФСКН, почтовый адрес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Телефон доверия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Факс доверия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E-</w:t>
            </w:r>
            <w:proofErr w:type="spellStart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Телефон «горячей линии» </w:t>
            </w:r>
          </w:p>
        </w:tc>
      </w:tr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Управление ФСКН России по Пермскому краю, 614016, г. Пермь,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ул. Куйбышева, 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8(342)249-00-22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8(342)241-25-49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8(342)244-11-63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353C79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="004E5636" w:rsidRPr="004E5636">
                <w:rPr>
                  <w:rFonts w:ascii="Verdana" w:eastAsia="Times New Roman" w:hAnsi="Verdana" w:cs="Times New Roman"/>
                  <w:color w:val="4B0082"/>
                  <w:sz w:val="16"/>
                  <w:szCs w:val="16"/>
                  <w:u w:val="single"/>
                  <w:lang w:eastAsia="ru-RU"/>
                </w:rPr>
                <w:t>mail@fskn.perm.ru</w:t>
              </w:r>
            </w:hyperlink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8(342)246-88-99</w:t>
            </w:r>
          </w:p>
        </w:tc>
      </w:tr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 xml:space="preserve">Соликамский МРО УФСКН России по Пермскому краю, 618416, </w:t>
            </w:r>
            <w:proofErr w:type="spellStart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г.Березники</w:t>
            </w:r>
            <w:proofErr w:type="spellEnd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,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ул. Свердлова, 128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8-950-46-790-91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8(3424)26-18-76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353C79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="004E5636" w:rsidRPr="004E5636">
                <w:rPr>
                  <w:rFonts w:ascii="Verdana" w:eastAsia="Times New Roman" w:hAnsi="Verdana" w:cs="Times New Roman"/>
                  <w:color w:val="4B0082"/>
                  <w:sz w:val="16"/>
                  <w:szCs w:val="16"/>
                  <w:u w:val="single"/>
                  <w:lang w:eastAsia="ru-RU"/>
                </w:rPr>
                <w:t>fskn.solikamsk@mail.ru</w:t>
              </w:r>
            </w:hyperlink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8(3424)23-07-34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Врач-нарколог КПБ № 4</w:t>
            </w:r>
          </w:p>
        </w:tc>
      </w:tr>
    </w:tbl>
    <w:p w:rsidR="00E6113B" w:rsidRPr="004E5636" w:rsidRDefault="00E6113B" w:rsidP="004E5636"/>
    <w:sectPr w:rsidR="00E6113B" w:rsidRPr="004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4A"/>
    <w:rsid w:val="0030034A"/>
    <w:rsid w:val="00353C79"/>
    <w:rsid w:val="004E5636"/>
    <w:rsid w:val="00E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skn.solikamsk@mail.ru" TargetMode="External"/><Relationship Id="rId5" Type="http://schemas.openxmlformats.org/officeDocument/2006/relationships/hyperlink" Target="mailto:mail@fskn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2022-08-23T07:05:00Z</dcterms:created>
  <dcterms:modified xsi:type="dcterms:W3CDTF">2022-08-23T07:05:00Z</dcterms:modified>
</cp:coreProperties>
</file>